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F821" w14:textId="2EDAA9B9" w:rsidR="00F719A8" w:rsidRPr="00BB42F5" w:rsidRDefault="00F719A8" w:rsidP="00F719A8">
      <w:pPr>
        <w:spacing w:after="240" w:line="240" w:lineRule="auto"/>
        <w:rPr>
          <w:rFonts w:ascii="Titillium Web" w:eastAsia="Times New Roman" w:hAnsi="Titillium Web" w:cs="Times New Roman"/>
          <w:b/>
          <w:bCs/>
          <w:color w:val="313131"/>
          <w:kern w:val="0"/>
          <w:sz w:val="32"/>
          <w:szCs w:val="32"/>
          <w:lang w:eastAsia="it-IT"/>
          <w14:ligatures w14:val="none"/>
        </w:rPr>
      </w:pPr>
      <w:r w:rsidRPr="00BB42F5">
        <w:rPr>
          <w:rFonts w:ascii="Titillium Web" w:eastAsia="Times New Roman" w:hAnsi="Titillium Web" w:cs="Times New Roman"/>
          <w:b/>
          <w:bCs/>
          <w:color w:val="313131"/>
          <w:kern w:val="0"/>
          <w:sz w:val="32"/>
          <w:szCs w:val="32"/>
          <w:lang w:eastAsia="it-IT"/>
          <w14:ligatures w14:val="none"/>
        </w:rPr>
        <w:t xml:space="preserve">Cosa fare in caso di </w:t>
      </w:r>
      <w:r>
        <w:rPr>
          <w:rFonts w:ascii="Titillium Web" w:eastAsia="Times New Roman" w:hAnsi="Titillium Web" w:cs="Times New Roman"/>
          <w:b/>
          <w:bCs/>
          <w:color w:val="313131"/>
          <w:kern w:val="0"/>
          <w:sz w:val="32"/>
          <w:szCs w:val="32"/>
          <w:lang w:eastAsia="it-IT"/>
          <w14:ligatures w14:val="none"/>
        </w:rPr>
        <w:t>frane</w:t>
      </w:r>
    </w:p>
    <w:p w14:paraId="732E22E6" w14:textId="77777777" w:rsidR="00F719A8" w:rsidRPr="00F719A8" w:rsidRDefault="00F719A8" w:rsidP="00F719A8">
      <w:pPr>
        <w:rPr>
          <w:rStyle w:val="Collegamentoipertestuale"/>
          <w:rFonts w:ascii="Titillium Web" w:eastAsia="Times New Roman" w:hAnsi="Titillium Web" w:cs="Times New Roman"/>
          <w:kern w:val="0"/>
          <w:sz w:val="27"/>
          <w:szCs w:val="27"/>
          <w:lang w:eastAsia="it-IT"/>
          <w14:ligatures w14:val="none"/>
        </w:rPr>
      </w:pPr>
      <w:r w:rsidRPr="00F719A8">
        <w:rPr>
          <w:rStyle w:val="Collegamentoipertestuale"/>
          <w:rFonts w:ascii="Titillium Web" w:eastAsia="Times New Roman" w:hAnsi="Titillium Web" w:cs="Times New Roman"/>
          <w:kern w:val="0"/>
          <w:sz w:val="27"/>
          <w:szCs w:val="27"/>
          <w:lang w:eastAsia="it-IT"/>
          <w14:ligatures w14:val="none"/>
        </w:rPr>
        <w:t>https://allertameteo.regione.emilia-romagna.it/cosa-fare-in-caso-di-frane</w:t>
      </w:r>
    </w:p>
    <w:p w14:paraId="4BFDC432" w14:textId="77777777" w:rsidR="00F719A8" w:rsidRDefault="00F719A8" w:rsidP="00F719A8">
      <w:pPr>
        <w:numPr>
          <w:ilvl w:val="0"/>
          <w:numId w:val="7"/>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Contatta il tuo Comune per sapere se sono presenti aree a rischio di frana.</w:t>
      </w:r>
    </w:p>
    <w:p w14:paraId="615C88B4" w14:textId="77777777" w:rsidR="00F719A8" w:rsidRDefault="00F719A8" w:rsidP="00F719A8">
      <w:pPr>
        <w:numPr>
          <w:ilvl w:val="0"/>
          <w:numId w:val="7"/>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in condizioni di sicurezza, osserva il terreno nelle tue vicinanze per rilevare la presenza di piccole frane o di piccole variazioni del terreno: in alcuni casi, piccole modifiche della morfologia possono essere considerate precursori di eventi franosi.</w:t>
      </w:r>
    </w:p>
    <w:p w14:paraId="35F559BA" w14:textId="77777777" w:rsidR="00F719A8" w:rsidRDefault="00F719A8" w:rsidP="00F719A8">
      <w:pPr>
        <w:numPr>
          <w:ilvl w:val="0"/>
          <w:numId w:val="7"/>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In alcuni casi, prima delle frane sono visibili sulle costruzioni alcune lesioni e fratture; alcuni muri tendono a ruotare o traslare.</w:t>
      </w:r>
    </w:p>
    <w:p w14:paraId="20800379" w14:textId="77777777" w:rsidR="00F719A8" w:rsidRDefault="00F719A8" w:rsidP="00F719A8">
      <w:pPr>
        <w:numPr>
          <w:ilvl w:val="0"/>
          <w:numId w:val="7"/>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Allontanati dai corsi d’acqua o dai solchi di torrenti nelle quali vi può essere la possibilità di scorrimento di colate rapide di fango.</w:t>
      </w:r>
    </w:p>
    <w:p w14:paraId="6A11F6B2" w14:textId="77777777" w:rsidR="00F719A8" w:rsidRDefault="00F719A8" w:rsidP="00F719A8">
      <w:pPr>
        <w:spacing w:after="100" w:afterAutospacing="1" w:line="240" w:lineRule="auto"/>
        <w:outlineLvl w:val="2"/>
        <w:rPr>
          <w:rFonts w:ascii="Titillium Web" w:eastAsia="Times New Roman" w:hAnsi="Titillium Web" w:cs="Times New Roman"/>
          <w:b/>
          <w:bCs/>
          <w:color w:val="0C6AAF"/>
          <w:kern w:val="0"/>
          <w:sz w:val="27"/>
          <w:szCs w:val="27"/>
          <w:lang w:eastAsia="it-IT"/>
          <w14:ligatures w14:val="none"/>
        </w:rPr>
      </w:pPr>
      <w:r>
        <w:rPr>
          <w:rFonts w:ascii="Titillium Web" w:eastAsia="Times New Roman" w:hAnsi="Titillium Web" w:cs="Times New Roman"/>
          <w:b/>
          <w:bCs/>
          <w:color w:val="0C6AAF"/>
          <w:kern w:val="0"/>
          <w:sz w:val="27"/>
          <w:szCs w:val="27"/>
          <w:lang w:eastAsia="it-IT"/>
          <w14:ligatures w14:val="none"/>
        </w:rPr>
        <w:t>Durante</w:t>
      </w:r>
    </w:p>
    <w:p w14:paraId="4E31FE47"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Se la frana viene verso di te o se è sotto di te, allontanati il più velocemente possibile, cercando di raggiungere un posto più elevato o stabile.</w:t>
      </w:r>
    </w:p>
    <w:p w14:paraId="6EF4CE0B"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Se non è possibile scappare, rannicchiati il più possibile su te stesso e proteggi la tua testa.</w:t>
      </w:r>
    </w:p>
    <w:p w14:paraId="40917D8C"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Guarda sempre verso la frana facendo attenzione a pietre o ad altri oggetti che, rimbalzando, ti potrebbero colpire.</w:t>
      </w:r>
    </w:p>
    <w:p w14:paraId="288A3FF3"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Non soffermarti sotto pali o tralicci: potrebbero crollare o cadere.</w:t>
      </w:r>
    </w:p>
    <w:p w14:paraId="5AC409D1"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Non avvicinarti al ciglio di una frana perché è instabile.</w:t>
      </w:r>
    </w:p>
    <w:p w14:paraId="2DB98E23" w14:textId="77777777" w:rsidR="00F719A8" w:rsidRDefault="00F719A8" w:rsidP="00F719A8">
      <w:pPr>
        <w:numPr>
          <w:ilvl w:val="0"/>
          <w:numId w:val="8"/>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Se stai percorrendo una strada e ti imbatti in una frana appena caduta, cerca di segnalare il pericolo alle altre automobili che potrebbero sopraggiungere.</w:t>
      </w:r>
    </w:p>
    <w:p w14:paraId="428EAE2E" w14:textId="77777777" w:rsidR="00F719A8" w:rsidRDefault="00F719A8" w:rsidP="00F719A8">
      <w:pPr>
        <w:spacing w:after="100" w:afterAutospacing="1" w:line="240" w:lineRule="auto"/>
        <w:outlineLvl w:val="2"/>
        <w:rPr>
          <w:rFonts w:ascii="Titillium Web" w:eastAsia="Times New Roman" w:hAnsi="Titillium Web" w:cs="Times New Roman"/>
          <w:b/>
          <w:bCs/>
          <w:color w:val="0C6AAF"/>
          <w:kern w:val="0"/>
          <w:sz w:val="27"/>
          <w:szCs w:val="27"/>
          <w:lang w:eastAsia="it-IT"/>
          <w14:ligatures w14:val="none"/>
        </w:rPr>
      </w:pPr>
      <w:r>
        <w:rPr>
          <w:rFonts w:ascii="Titillium Web" w:eastAsia="Times New Roman" w:hAnsi="Titillium Web" w:cs="Times New Roman"/>
          <w:b/>
          <w:bCs/>
          <w:color w:val="0C6AAF"/>
          <w:kern w:val="0"/>
          <w:sz w:val="27"/>
          <w:szCs w:val="27"/>
          <w:lang w:eastAsia="it-IT"/>
          <w14:ligatures w14:val="none"/>
        </w:rPr>
        <w:t>Dopo</w:t>
      </w:r>
    </w:p>
    <w:p w14:paraId="76BCEFE7" w14:textId="77777777" w:rsidR="00F719A8" w:rsidRDefault="00F719A8" w:rsidP="00F719A8">
      <w:pPr>
        <w:numPr>
          <w:ilvl w:val="0"/>
          <w:numId w:val="9"/>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Controlla velocemente se ci sono feriti o persone intrappolate nell’area in frana, senza entrarvi direttamente. In questo caso, segnala la presenza di queste persone ai soccorritori. Subito dopo allontanati dall’area in frana. Può esservi il rischio di altri movimenti del terreno.</w:t>
      </w:r>
    </w:p>
    <w:p w14:paraId="494C5EEA" w14:textId="77777777" w:rsidR="00F719A8" w:rsidRDefault="00F719A8" w:rsidP="00F719A8">
      <w:pPr>
        <w:numPr>
          <w:ilvl w:val="0"/>
          <w:numId w:val="9"/>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Verifica se vi sono persone che necessitano assistenza, in particolar modo bambini, anziani e persone disabili.</w:t>
      </w:r>
    </w:p>
    <w:p w14:paraId="11E2035D" w14:textId="77777777" w:rsidR="00F719A8" w:rsidRDefault="00F719A8" w:rsidP="00F719A8">
      <w:pPr>
        <w:numPr>
          <w:ilvl w:val="0"/>
          <w:numId w:val="9"/>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lastRenderedPageBreak/>
        <w:t>Le frane possono spesso provocare la rottura di linee elettriche, del gas e dell’acqua, insieme all’interruzione di strade e ferrovie. Segnala eventuali interruzioni alle autorità competenti.</w:t>
      </w:r>
    </w:p>
    <w:p w14:paraId="26A7BDC9" w14:textId="77777777" w:rsidR="00F719A8" w:rsidRDefault="00F719A8" w:rsidP="00F719A8">
      <w:pPr>
        <w:numPr>
          <w:ilvl w:val="0"/>
          <w:numId w:val="9"/>
        </w:numPr>
        <w:spacing w:before="100" w:beforeAutospacing="1" w:after="100" w:afterAutospacing="1" w:line="240" w:lineRule="auto"/>
        <w:ind w:left="495"/>
        <w:rPr>
          <w:rFonts w:ascii="Titillium Web" w:eastAsia="Times New Roman" w:hAnsi="Titillium Web" w:cs="Times New Roman"/>
          <w:color w:val="313131"/>
          <w:kern w:val="0"/>
          <w:sz w:val="27"/>
          <w:szCs w:val="27"/>
          <w:lang w:eastAsia="it-IT"/>
          <w14:ligatures w14:val="none"/>
        </w:rPr>
      </w:pPr>
      <w:r>
        <w:rPr>
          <w:rFonts w:ascii="Titillium Web" w:eastAsia="Times New Roman" w:hAnsi="Titillium Web" w:cs="Times New Roman"/>
          <w:color w:val="313131"/>
          <w:kern w:val="0"/>
          <w:sz w:val="27"/>
          <w:szCs w:val="27"/>
          <w:lang w:eastAsia="it-IT"/>
          <w14:ligatures w14:val="none"/>
        </w:rPr>
        <w:t>Nel caso di perdita di gas da un palazzo, non entrare per chiudere il rubinetto. Verifica se vi è un interruttore generale fuori dall’abitazione ed in questo caso chiudilo. Segnala questa notizia ai Vigili del Fuoco o ad altro personale specializzato.</w:t>
      </w:r>
    </w:p>
    <w:p w14:paraId="0C2887F0" w14:textId="77777777" w:rsidR="00F719A8" w:rsidRDefault="00F719A8" w:rsidP="00F719A8"/>
    <w:p w14:paraId="626DFAE6" w14:textId="74288A70" w:rsidR="00CC3103" w:rsidRPr="00F719A8" w:rsidRDefault="00CC3103" w:rsidP="00F719A8"/>
    <w:sectPr w:rsidR="00CC3103" w:rsidRPr="00F71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0E98"/>
    <w:multiLevelType w:val="multilevel"/>
    <w:tmpl w:val="071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503B"/>
    <w:multiLevelType w:val="multilevel"/>
    <w:tmpl w:val="599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D0225"/>
    <w:multiLevelType w:val="multilevel"/>
    <w:tmpl w:val="028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C3722"/>
    <w:multiLevelType w:val="multilevel"/>
    <w:tmpl w:val="9BDA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951FA"/>
    <w:multiLevelType w:val="multilevel"/>
    <w:tmpl w:val="46C6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65ADB"/>
    <w:multiLevelType w:val="multilevel"/>
    <w:tmpl w:val="BCCA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10626">
    <w:abstractNumId w:val="3"/>
  </w:num>
  <w:num w:numId="2" w16cid:durableId="1830904991">
    <w:abstractNumId w:val="1"/>
  </w:num>
  <w:num w:numId="3" w16cid:durableId="1758407350">
    <w:abstractNumId w:val="0"/>
  </w:num>
  <w:num w:numId="4" w16cid:durableId="1369643275">
    <w:abstractNumId w:val="4"/>
  </w:num>
  <w:num w:numId="5" w16cid:durableId="1734428312">
    <w:abstractNumId w:val="2"/>
  </w:num>
  <w:num w:numId="6" w16cid:durableId="169948048">
    <w:abstractNumId w:val="5"/>
  </w:num>
  <w:num w:numId="7" w16cid:durableId="1538203405">
    <w:abstractNumId w:val="4"/>
    <w:lvlOverride w:ilvl="0"/>
    <w:lvlOverride w:ilvl="1"/>
    <w:lvlOverride w:ilvl="2"/>
    <w:lvlOverride w:ilvl="3"/>
    <w:lvlOverride w:ilvl="4"/>
    <w:lvlOverride w:ilvl="5"/>
    <w:lvlOverride w:ilvl="6"/>
    <w:lvlOverride w:ilvl="7"/>
    <w:lvlOverride w:ilvl="8"/>
  </w:num>
  <w:num w:numId="8" w16cid:durableId="1481464894">
    <w:abstractNumId w:val="2"/>
    <w:lvlOverride w:ilvl="0"/>
    <w:lvlOverride w:ilvl="1"/>
    <w:lvlOverride w:ilvl="2"/>
    <w:lvlOverride w:ilvl="3"/>
    <w:lvlOverride w:ilvl="4"/>
    <w:lvlOverride w:ilvl="5"/>
    <w:lvlOverride w:ilvl="6"/>
    <w:lvlOverride w:ilvl="7"/>
    <w:lvlOverride w:ilvl="8"/>
  </w:num>
  <w:num w:numId="9" w16cid:durableId="155642719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03"/>
    <w:rsid w:val="00670AB9"/>
    <w:rsid w:val="00CC3103"/>
    <w:rsid w:val="00F719A8"/>
    <w:rsid w:val="00F7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DF73"/>
  <w15:chartTrackingRefBased/>
  <w15:docId w15:val="{AE8F3311-CA1E-4654-9709-2FC3DBC3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19A8"/>
    <w:pPr>
      <w:spacing w:line="256" w:lineRule="auto"/>
    </w:pPr>
  </w:style>
  <w:style w:type="paragraph" w:styleId="Titolo1">
    <w:name w:val="heading 1"/>
    <w:basedOn w:val="Normale"/>
    <w:next w:val="Normale"/>
    <w:link w:val="Titolo1Carattere"/>
    <w:uiPriority w:val="9"/>
    <w:qFormat/>
    <w:rsid w:val="00CC31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CC310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C3103"/>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CC31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CC3103"/>
    <w:rPr>
      <w:i/>
      <w:iCs/>
    </w:rPr>
  </w:style>
  <w:style w:type="character" w:customStyle="1" w:styleId="Titolo1Carattere">
    <w:name w:val="Titolo 1 Carattere"/>
    <w:basedOn w:val="Carpredefinitoparagrafo"/>
    <w:link w:val="Titolo1"/>
    <w:uiPriority w:val="9"/>
    <w:rsid w:val="00CC3103"/>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CC3103"/>
    <w:rPr>
      <w:color w:val="0563C1" w:themeColor="hyperlink"/>
      <w:u w:val="single"/>
    </w:rPr>
  </w:style>
  <w:style w:type="character" w:styleId="Menzionenonrisolta">
    <w:name w:val="Unresolved Mention"/>
    <w:basedOn w:val="Carpredefinitoparagrafo"/>
    <w:uiPriority w:val="99"/>
    <w:semiHidden/>
    <w:unhideWhenUsed/>
    <w:rsid w:val="00CC3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4788">
      <w:bodyDiv w:val="1"/>
      <w:marLeft w:val="0"/>
      <w:marRight w:val="0"/>
      <w:marTop w:val="0"/>
      <w:marBottom w:val="0"/>
      <w:divBdr>
        <w:top w:val="none" w:sz="0" w:space="0" w:color="auto"/>
        <w:left w:val="none" w:sz="0" w:space="0" w:color="auto"/>
        <w:bottom w:val="none" w:sz="0" w:space="0" w:color="auto"/>
        <w:right w:val="none" w:sz="0" w:space="0" w:color="auto"/>
      </w:divBdr>
      <w:divsChild>
        <w:div w:id="1148396368">
          <w:marLeft w:val="-225"/>
          <w:marRight w:val="-225"/>
          <w:marTop w:val="0"/>
          <w:marBottom w:val="0"/>
          <w:divBdr>
            <w:top w:val="none" w:sz="0" w:space="0" w:color="auto"/>
            <w:left w:val="none" w:sz="0" w:space="0" w:color="auto"/>
            <w:bottom w:val="none" w:sz="0" w:space="0" w:color="auto"/>
            <w:right w:val="none" w:sz="0" w:space="0" w:color="auto"/>
          </w:divBdr>
          <w:divsChild>
            <w:div w:id="1593320505">
              <w:marLeft w:val="0"/>
              <w:marRight w:val="0"/>
              <w:marTop w:val="0"/>
              <w:marBottom w:val="0"/>
              <w:divBdr>
                <w:top w:val="none" w:sz="0" w:space="0" w:color="auto"/>
                <w:left w:val="none" w:sz="0" w:space="0" w:color="auto"/>
                <w:bottom w:val="none" w:sz="0" w:space="0" w:color="auto"/>
                <w:right w:val="none" w:sz="0" w:space="0" w:color="auto"/>
              </w:divBdr>
              <w:divsChild>
                <w:div w:id="7429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0418">
          <w:marLeft w:val="-225"/>
          <w:marRight w:val="-225"/>
          <w:marTop w:val="0"/>
          <w:marBottom w:val="0"/>
          <w:divBdr>
            <w:top w:val="none" w:sz="0" w:space="0" w:color="auto"/>
            <w:left w:val="none" w:sz="0" w:space="0" w:color="auto"/>
            <w:bottom w:val="none" w:sz="0" w:space="0" w:color="auto"/>
            <w:right w:val="none" w:sz="0" w:space="0" w:color="auto"/>
          </w:divBdr>
          <w:divsChild>
            <w:div w:id="14697323">
              <w:marLeft w:val="0"/>
              <w:marRight w:val="0"/>
              <w:marTop w:val="0"/>
              <w:marBottom w:val="0"/>
              <w:divBdr>
                <w:top w:val="none" w:sz="0" w:space="0" w:color="auto"/>
                <w:left w:val="none" w:sz="0" w:space="0" w:color="auto"/>
                <w:bottom w:val="none" w:sz="0" w:space="0" w:color="auto"/>
                <w:right w:val="none" w:sz="0" w:space="0" w:color="auto"/>
              </w:divBdr>
              <w:divsChild>
                <w:div w:id="18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7626">
          <w:marLeft w:val="-225"/>
          <w:marRight w:val="-225"/>
          <w:marTop w:val="0"/>
          <w:marBottom w:val="0"/>
          <w:divBdr>
            <w:top w:val="none" w:sz="0" w:space="0" w:color="auto"/>
            <w:left w:val="none" w:sz="0" w:space="0" w:color="auto"/>
            <w:bottom w:val="none" w:sz="0" w:space="0" w:color="auto"/>
            <w:right w:val="none" w:sz="0" w:space="0" w:color="auto"/>
          </w:divBdr>
          <w:divsChild>
            <w:div w:id="816384139">
              <w:marLeft w:val="0"/>
              <w:marRight w:val="0"/>
              <w:marTop w:val="0"/>
              <w:marBottom w:val="0"/>
              <w:divBdr>
                <w:top w:val="none" w:sz="0" w:space="0" w:color="auto"/>
                <w:left w:val="none" w:sz="0" w:space="0" w:color="auto"/>
                <w:bottom w:val="none" w:sz="0" w:space="0" w:color="auto"/>
                <w:right w:val="none" w:sz="0" w:space="0" w:color="auto"/>
              </w:divBdr>
              <w:divsChild>
                <w:div w:id="184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51557">
      <w:bodyDiv w:val="1"/>
      <w:marLeft w:val="0"/>
      <w:marRight w:val="0"/>
      <w:marTop w:val="0"/>
      <w:marBottom w:val="0"/>
      <w:divBdr>
        <w:top w:val="none" w:sz="0" w:space="0" w:color="auto"/>
        <w:left w:val="none" w:sz="0" w:space="0" w:color="auto"/>
        <w:bottom w:val="none" w:sz="0" w:space="0" w:color="auto"/>
        <w:right w:val="none" w:sz="0" w:space="0" w:color="auto"/>
      </w:divBdr>
    </w:div>
    <w:div w:id="1148203301">
      <w:bodyDiv w:val="1"/>
      <w:marLeft w:val="0"/>
      <w:marRight w:val="0"/>
      <w:marTop w:val="0"/>
      <w:marBottom w:val="0"/>
      <w:divBdr>
        <w:top w:val="none" w:sz="0" w:space="0" w:color="auto"/>
        <w:left w:val="none" w:sz="0" w:space="0" w:color="auto"/>
        <w:bottom w:val="none" w:sz="0" w:space="0" w:color="auto"/>
        <w:right w:val="none" w:sz="0" w:space="0" w:color="auto"/>
      </w:divBdr>
    </w:div>
    <w:div w:id="1354381601">
      <w:bodyDiv w:val="1"/>
      <w:marLeft w:val="0"/>
      <w:marRight w:val="0"/>
      <w:marTop w:val="0"/>
      <w:marBottom w:val="0"/>
      <w:divBdr>
        <w:top w:val="none" w:sz="0" w:space="0" w:color="auto"/>
        <w:left w:val="none" w:sz="0" w:space="0" w:color="auto"/>
        <w:bottom w:val="none" w:sz="0" w:space="0" w:color="auto"/>
        <w:right w:val="none" w:sz="0" w:space="0" w:color="auto"/>
      </w:divBdr>
      <w:divsChild>
        <w:div w:id="1892420211">
          <w:marLeft w:val="-225"/>
          <w:marRight w:val="-225"/>
          <w:marTop w:val="0"/>
          <w:marBottom w:val="0"/>
          <w:divBdr>
            <w:top w:val="none" w:sz="0" w:space="0" w:color="auto"/>
            <w:left w:val="none" w:sz="0" w:space="0" w:color="auto"/>
            <w:bottom w:val="none" w:sz="0" w:space="0" w:color="auto"/>
            <w:right w:val="none" w:sz="0" w:space="0" w:color="auto"/>
          </w:divBdr>
          <w:divsChild>
            <w:div w:id="694355181">
              <w:marLeft w:val="0"/>
              <w:marRight w:val="0"/>
              <w:marTop w:val="0"/>
              <w:marBottom w:val="0"/>
              <w:divBdr>
                <w:top w:val="none" w:sz="0" w:space="0" w:color="auto"/>
                <w:left w:val="none" w:sz="0" w:space="0" w:color="auto"/>
                <w:bottom w:val="none" w:sz="0" w:space="0" w:color="auto"/>
                <w:right w:val="none" w:sz="0" w:space="0" w:color="auto"/>
              </w:divBdr>
              <w:divsChild>
                <w:div w:id="1263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8448">
          <w:marLeft w:val="-225"/>
          <w:marRight w:val="-225"/>
          <w:marTop w:val="0"/>
          <w:marBottom w:val="0"/>
          <w:divBdr>
            <w:top w:val="none" w:sz="0" w:space="0" w:color="auto"/>
            <w:left w:val="none" w:sz="0" w:space="0" w:color="auto"/>
            <w:bottom w:val="none" w:sz="0" w:space="0" w:color="auto"/>
            <w:right w:val="none" w:sz="0" w:space="0" w:color="auto"/>
          </w:divBdr>
          <w:divsChild>
            <w:div w:id="371079068">
              <w:marLeft w:val="0"/>
              <w:marRight w:val="0"/>
              <w:marTop w:val="0"/>
              <w:marBottom w:val="0"/>
              <w:divBdr>
                <w:top w:val="none" w:sz="0" w:space="0" w:color="auto"/>
                <w:left w:val="none" w:sz="0" w:space="0" w:color="auto"/>
                <w:bottom w:val="none" w:sz="0" w:space="0" w:color="auto"/>
                <w:right w:val="none" w:sz="0" w:space="0" w:color="auto"/>
              </w:divBdr>
              <w:divsChild>
                <w:div w:id="1335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8094">
          <w:marLeft w:val="-225"/>
          <w:marRight w:val="-225"/>
          <w:marTop w:val="0"/>
          <w:marBottom w:val="0"/>
          <w:divBdr>
            <w:top w:val="none" w:sz="0" w:space="0" w:color="auto"/>
            <w:left w:val="none" w:sz="0" w:space="0" w:color="auto"/>
            <w:bottom w:val="none" w:sz="0" w:space="0" w:color="auto"/>
            <w:right w:val="none" w:sz="0" w:space="0" w:color="auto"/>
          </w:divBdr>
          <w:divsChild>
            <w:div w:id="1341546494">
              <w:marLeft w:val="0"/>
              <w:marRight w:val="0"/>
              <w:marTop w:val="0"/>
              <w:marBottom w:val="0"/>
              <w:divBdr>
                <w:top w:val="none" w:sz="0" w:space="0" w:color="auto"/>
                <w:left w:val="none" w:sz="0" w:space="0" w:color="auto"/>
                <w:bottom w:val="none" w:sz="0" w:space="0" w:color="auto"/>
                <w:right w:val="none" w:sz="0" w:space="0" w:color="auto"/>
              </w:divBdr>
              <w:divsChild>
                <w:div w:id="9157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Collini Elisabetta</dc:creator>
  <cp:keywords/>
  <dc:description/>
  <cp:lastModifiedBy>Collini Elisabetta</cp:lastModifiedBy>
  <cp:revision>4</cp:revision>
  <dcterms:created xsi:type="dcterms:W3CDTF">2023-05-15T08:30:00Z</dcterms:created>
  <dcterms:modified xsi:type="dcterms:W3CDTF">2023-05-15T08:39:00Z</dcterms:modified>
</cp:coreProperties>
</file>